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rPr>
      </w:pPr>
      <w:r>
        <w:rPr>
          <w:rFonts w:hint="eastAsia"/>
          <w:b/>
          <w:bCs/>
          <w:sz w:val="36"/>
          <w:szCs w:val="44"/>
        </w:rPr>
        <w:t>互联网时代中医药文化在中医药高等院校英语教学中的导入研究</w:t>
      </w:r>
    </w:p>
    <w:p>
      <w:pPr>
        <w:keepNext w:val="0"/>
        <w:keepLines w:val="0"/>
        <w:widowControl/>
        <w:suppressLineNumbers w:val="0"/>
        <w:jc w:val="center"/>
        <w:rPr>
          <w:rFonts w:ascii="黑体" w:hAnsi="宋体" w:eastAsia="黑体" w:cs="黑体"/>
          <w:color w:val="000000"/>
          <w:kern w:val="0"/>
          <w:sz w:val="21"/>
          <w:szCs w:val="21"/>
          <w:lang w:val="en-US" w:eastAsia="zh-CN" w:bidi="ar"/>
        </w:rPr>
      </w:pPr>
      <w:r>
        <w:rPr>
          <w:rFonts w:ascii="黑体" w:hAnsi="宋体" w:eastAsia="黑体" w:cs="黑体"/>
          <w:color w:val="000000"/>
          <w:kern w:val="0"/>
          <w:sz w:val="21"/>
          <w:szCs w:val="21"/>
          <w:lang w:val="en-US" w:eastAsia="zh-CN" w:bidi="ar"/>
        </w:rPr>
        <w:t>赵丹丹</w:t>
      </w:r>
    </w:p>
    <w:p>
      <w:pPr>
        <w:keepNext w:val="0"/>
        <w:keepLines w:val="0"/>
        <w:widowControl/>
        <w:suppressLineNumbers w:val="0"/>
        <w:jc w:val="center"/>
        <w:rPr>
          <w:rFonts w:ascii="楷体_GB2312" w:hAnsi="楷体_GB2312" w:eastAsia="楷体_GB2312" w:cs="楷体_GB2312"/>
          <w:color w:val="000000"/>
          <w:kern w:val="0"/>
          <w:sz w:val="21"/>
          <w:szCs w:val="21"/>
          <w:lang w:val="en-US" w:eastAsia="zh-CN" w:bidi="ar"/>
        </w:rPr>
      </w:pPr>
      <w:r>
        <w:rPr>
          <w:rFonts w:ascii="楷体_GB2312" w:hAnsi="楷体_GB2312" w:eastAsia="楷体_GB2312" w:cs="楷体_GB2312"/>
          <w:color w:val="000000"/>
          <w:kern w:val="0"/>
          <w:sz w:val="21"/>
          <w:szCs w:val="21"/>
          <w:lang w:val="en-US" w:eastAsia="zh-CN" w:bidi="ar"/>
        </w:rPr>
        <w:t>（长春中医药大学，长春</w:t>
      </w:r>
      <w:r>
        <w:rPr>
          <w:rFonts w:ascii="TimesNewRomanPSMT" w:hAnsi="TimesNewRomanPSMT" w:eastAsia="TimesNewRomanPSMT" w:cs="TimesNewRomanPSMT"/>
          <w:color w:val="000000"/>
          <w:kern w:val="0"/>
          <w:sz w:val="21"/>
          <w:szCs w:val="21"/>
          <w:lang w:val="en-US" w:eastAsia="zh-CN" w:bidi="ar"/>
        </w:rPr>
        <w:t>130117</w:t>
      </w:r>
      <w:r>
        <w:rPr>
          <w:rFonts w:ascii="楷体_GB2312" w:hAnsi="楷体_GB2312" w:eastAsia="楷体_GB2312" w:cs="楷体_GB2312"/>
          <w:color w:val="000000"/>
          <w:kern w:val="0"/>
          <w:sz w:val="21"/>
          <w:szCs w:val="21"/>
          <w:lang w:val="en-US" w:eastAsia="zh-CN" w:bidi="ar"/>
        </w:rPr>
        <w:t>）</w:t>
      </w:r>
    </w:p>
    <w:p>
      <w:pPr>
        <w:keepNext w:val="0"/>
        <w:keepLines w:val="0"/>
        <w:widowControl/>
        <w:suppressLineNumbers w:val="0"/>
        <w:jc w:val="left"/>
        <w:rPr>
          <w:rFonts w:ascii="楷体_GB2312" w:hAnsi="楷体_GB2312" w:eastAsia="楷体_GB2312" w:cs="楷体_GB2312"/>
          <w:color w:val="000000"/>
          <w:kern w:val="0"/>
          <w:sz w:val="21"/>
          <w:szCs w:val="21"/>
          <w:lang w:val="en-US" w:eastAsia="zh-CN" w:bidi="ar"/>
        </w:rPr>
      </w:pPr>
      <w:r>
        <w:rPr>
          <w:rFonts w:ascii="黑体" w:hAnsi="宋体" w:eastAsia="黑体" w:cs="黑体"/>
          <w:color w:val="000000"/>
          <w:kern w:val="0"/>
          <w:sz w:val="21"/>
          <w:szCs w:val="21"/>
          <w:lang w:val="en-US" w:eastAsia="zh-CN" w:bidi="ar"/>
        </w:rPr>
        <w:t>摘要：</w:t>
      </w:r>
      <w:r>
        <w:rPr>
          <w:rFonts w:ascii="楷体_GB2312" w:hAnsi="楷体_GB2312" w:eastAsia="楷体_GB2312" w:cs="楷体_GB2312"/>
          <w:color w:val="000000"/>
          <w:kern w:val="0"/>
          <w:sz w:val="21"/>
          <w:szCs w:val="21"/>
          <w:lang w:val="en-US" w:eastAsia="zh-CN" w:bidi="ar"/>
        </w:rPr>
        <w:t>在互联网时代背景下，中医药高等院校的大学英语教育要肩负起中医药文化国际传播的重任。研究借助互联网信息技术工具，提出建立中医药高等院校大学英语课程的多维教学模式，通过多种渠道导入中医药文化，以期增强中医药高等院校学生的中医药文化意识，提高他们中医药英语的实际应用能力，从而促进中医药的国际传播与发展，让我们的国粹走向世界，服务世界。</w:t>
      </w:r>
    </w:p>
    <w:p>
      <w:pPr>
        <w:keepNext w:val="0"/>
        <w:keepLines w:val="0"/>
        <w:widowControl/>
        <w:suppressLineNumbers w:val="0"/>
        <w:jc w:val="left"/>
        <w:rPr>
          <w:rFonts w:hint="default" w:ascii="TimesNewRomanPSMT" w:hAnsi="TimesNewRomanPSMT" w:eastAsia="TimesNewRomanPSMT" w:cs="TimesNewRomanPSMT"/>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关键词：</w:t>
      </w:r>
      <w:r>
        <w:rPr>
          <w:rFonts w:ascii="楷体_GB2312" w:hAnsi="楷体_GB2312" w:eastAsia="楷体_GB2312" w:cs="楷体_GB2312"/>
          <w:color w:val="000000"/>
          <w:kern w:val="0"/>
          <w:sz w:val="21"/>
          <w:szCs w:val="21"/>
          <w:lang w:val="en-US" w:eastAsia="zh-CN" w:bidi="ar"/>
        </w:rPr>
        <w:t>互联网；中医药文化；高等院校；英语教学</w:t>
      </w:r>
      <w:r>
        <w:rPr>
          <w:rFonts w:hint="eastAsia" w:ascii="黑体" w:hAnsi="宋体" w:eastAsia="黑体" w:cs="黑体"/>
          <w:color w:val="000000"/>
          <w:kern w:val="0"/>
          <w:sz w:val="21"/>
          <w:szCs w:val="21"/>
          <w:lang w:val="en-US" w:eastAsia="zh-CN" w:bidi="ar"/>
        </w:rPr>
        <w:t>中图分类号：</w:t>
      </w:r>
      <w:r>
        <w:rPr>
          <w:rFonts w:ascii="TimesNewRomanPSMT" w:hAnsi="TimesNewRomanPSMT" w:eastAsia="TimesNewRomanPSMT" w:cs="TimesNewRomanPSMT"/>
          <w:color w:val="000000"/>
          <w:kern w:val="0"/>
          <w:sz w:val="21"/>
          <w:szCs w:val="21"/>
          <w:lang w:val="en-US" w:eastAsia="zh-CN" w:bidi="ar"/>
        </w:rPr>
        <w:t>G2-09</w:t>
      </w:r>
      <w:r>
        <w:rPr>
          <w:rFonts w:hint="eastAsia" w:ascii="黑体" w:hAnsi="宋体" w:eastAsia="黑体" w:cs="黑体"/>
          <w:color w:val="000000"/>
          <w:kern w:val="0"/>
          <w:sz w:val="21"/>
          <w:szCs w:val="21"/>
          <w:lang w:val="en-US" w:eastAsia="zh-CN" w:bidi="ar"/>
        </w:rPr>
        <w:t>文献标志码：</w:t>
      </w:r>
      <w:r>
        <w:rPr>
          <w:rFonts w:hint="default" w:ascii="TimesNewRomanPSMT" w:hAnsi="TimesNewRomanPSMT" w:eastAsia="TimesNewRomanPSMT" w:cs="TimesNewRomanPSMT"/>
          <w:color w:val="000000"/>
          <w:kern w:val="0"/>
          <w:sz w:val="21"/>
          <w:szCs w:val="21"/>
          <w:lang w:val="en-US" w:eastAsia="zh-CN" w:bidi="ar"/>
        </w:rPr>
        <w:t>A</w:t>
      </w:r>
    </w:p>
    <w:p>
      <w:pPr>
        <w:keepNext w:val="0"/>
        <w:keepLines w:val="0"/>
        <w:widowControl/>
        <w:suppressLineNumbers w:val="0"/>
        <w:jc w:val="left"/>
      </w:pPr>
      <w:r>
        <w:rPr>
          <w:rFonts w:hint="eastAsia" w:ascii="黑体" w:hAnsi="宋体" w:eastAsia="黑体" w:cs="黑体"/>
          <w:color w:val="000000"/>
          <w:kern w:val="0"/>
          <w:sz w:val="21"/>
          <w:szCs w:val="21"/>
          <w:lang w:val="en-US" w:eastAsia="zh-CN" w:bidi="ar"/>
        </w:rPr>
        <w:t>文章编号：</w:t>
      </w:r>
      <w:r>
        <w:rPr>
          <w:rFonts w:hint="default" w:ascii="TimesNewRomanPSMT" w:hAnsi="TimesNewRomanPSMT" w:eastAsia="TimesNewRomanPSMT" w:cs="TimesNewRomanPSMT"/>
          <w:color w:val="000000"/>
          <w:kern w:val="0"/>
          <w:sz w:val="21"/>
          <w:szCs w:val="21"/>
          <w:lang w:val="en-US" w:eastAsia="zh-CN" w:bidi="ar"/>
        </w:rPr>
        <w:t>2095-6258(2018)05-0964-03</w:t>
      </w:r>
    </w:p>
    <w:p>
      <w:pPr>
        <w:keepNext w:val="0"/>
        <w:keepLines w:val="0"/>
        <w:widowControl/>
        <w:suppressLineNumbers w:val="0"/>
        <w:jc w:val="center"/>
        <w:rPr>
          <w:rFonts w:ascii="TimesNewRomanPSMT" w:hAnsi="TimesNewRomanPSMT" w:eastAsia="TimesNewRomanPSMT" w:cs="TimesNewRomanPSMT"/>
          <w:color w:val="000000"/>
          <w:kern w:val="0"/>
          <w:sz w:val="26"/>
          <w:szCs w:val="26"/>
          <w:lang w:val="en-US" w:eastAsia="zh-CN" w:bidi="ar"/>
        </w:rPr>
      </w:pPr>
      <w:r>
        <w:rPr>
          <w:rFonts w:ascii="TimesNewRomanPSMT" w:hAnsi="TimesNewRomanPSMT" w:eastAsia="TimesNewRomanPSMT" w:cs="TimesNewRomanPSMT"/>
          <w:color w:val="000000"/>
          <w:kern w:val="0"/>
          <w:sz w:val="26"/>
          <w:szCs w:val="26"/>
          <w:lang w:val="en-US" w:eastAsia="zh-CN" w:bidi="ar"/>
        </w:rPr>
        <w:t>Research on the introduction of TCM culture in college English teaching in the Internet age</w:t>
      </w:r>
    </w:p>
    <w:p>
      <w:pPr>
        <w:keepNext w:val="0"/>
        <w:keepLines w:val="0"/>
        <w:widowControl/>
        <w:suppressLineNumbers w:val="0"/>
        <w:jc w:val="center"/>
        <w:rPr>
          <w:rFonts w:ascii="TimesNewRomanPSMT" w:hAnsi="TimesNewRomanPSMT" w:eastAsia="TimesNewRomanPSMT" w:cs="TimesNewRomanPSMT"/>
          <w:color w:val="000000"/>
          <w:kern w:val="0"/>
          <w:sz w:val="21"/>
          <w:szCs w:val="21"/>
          <w:lang w:val="en-US" w:eastAsia="zh-CN" w:bidi="ar"/>
        </w:rPr>
      </w:pPr>
      <w:r>
        <w:rPr>
          <w:rFonts w:ascii="TimesNewRomanPSMT" w:hAnsi="TimesNewRomanPSMT" w:eastAsia="TimesNewRomanPSMT" w:cs="TimesNewRomanPSMT"/>
          <w:color w:val="000000"/>
          <w:kern w:val="0"/>
          <w:sz w:val="21"/>
          <w:szCs w:val="21"/>
          <w:lang w:val="en-US" w:eastAsia="zh-CN" w:bidi="ar"/>
        </w:rPr>
        <w:t>ZHAO Dandan</w:t>
      </w:r>
    </w:p>
    <w:p>
      <w:pPr>
        <w:keepNext w:val="0"/>
        <w:keepLines w:val="0"/>
        <w:widowControl/>
        <w:suppressLineNumbers w:val="0"/>
        <w:jc w:val="center"/>
        <w:rPr>
          <w:rFonts w:hint="default" w:ascii="TimesNewRomanPSMT" w:hAnsi="TimesNewRomanPSMT" w:eastAsia="TimesNewRomanPSMT" w:cs="TimesNewRomanPSMT"/>
          <w:color w:val="000000"/>
          <w:kern w:val="0"/>
          <w:sz w:val="21"/>
          <w:szCs w:val="21"/>
          <w:lang w:val="en-US" w:eastAsia="zh-CN" w:bidi="ar"/>
        </w:rPr>
      </w:pPr>
      <w:r>
        <w:rPr>
          <w:rFonts w:hint="default" w:ascii="TimesNewRomanPSMT" w:hAnsi="TimesNewRomanPSMT" w:eastAsia="TimesNewRomanPSMT" w:cs="TimesNewRomanPSMT"/>
          <w:color w:val="000000"/>
          <w:kern w:val="0"/>
          <w:sz w:val="21"/>
          <w:szCs w:val="21"/>
          <w:lang w:val="en-US" w:eastAsia="zh-CN" w:bidi="ar"/>
        </w:rPr>
        <w:t>(Changchun University of Chinese Medicine,Changchun 130117,China)</w:t>
      </w:r>
    </w:p>
    <w:p>
      <w:pPr>
        <w:keepNext w:val="0"/>
        <w:keepLines w:val="0"/>
        <w:widowControl/>
        <w:suppressLineNumbers w:val="0"/>
        <w:jc w:val="both"/>
        <w:rPr>
          <w:rFonts w:hint="default" w:ascii="Times New Roman" w:hAnsi="Times New Roman" w:eastAsia="TimesNewRomanPSMT" w:cs="Times New Roman"/>
          <w:color w:val="000000"/>
          <w:kern w:val="0"/>
          <w:sz w:val="18"/>
          <w:szCs w:val="18"/>
          <w:lang w:val="en-US" w:eastAsia="zh-CN" w:bidi="ar"/>
        </w:rPr>
      </w:pPr>
      <w:r>
        <w:rPr>
          <w:rFonts w:hint="default" w:ascii="Times New Roman" w:hAnsi="Times New Roman" w:eastAsia="TimesNewRomanPSMT" w:cs="Times New Roman"/>
          <w:b/>
          <w:bCs/>
          <w:color w:val="000000"/>
          <w:kern w:val="0"/>
          <w:sz w:val="18"/>
          <w:szCs w:val="18"/>
          <w:lang w:val="en-US" w:eastAsia="zh-CN" w:bidi="ar"/>
        </w:rPr>
        <w:t>Abstract</w:t>
      </w:r>
      <w:r>
        <w:rPr>
          <w:rFonts w:hint="default" w:ascii="Times New Roman" w:hAnsi="Times New Roman" w:eastAsia="HYa1gj" w:cs="Times New Roman"/>
          <w:color w:val="000000"/>
          <w:kern w:val="0"/>
          <w:sz w:val="18"/>
          <w:szCs w:val="18"/>
          <w:lang w:val="en-US" w:eastAsia="zh-CN" w:bidi="ar"/>
        </w:rPr>
        <w:t>:</w:t>
      </w:r>
      <w:r>
        <w:rPr>
          <w:rFonts w:hint="default" w:ascii="Times New Roman" w:hAnsi="Times New Roman" w:eastAsia="TimesNewRomanPSMT" w:cs="Times New Roman"/>
          <w:color w:val="000000"/>
          <w:kern w:val="0"/>
          <w:sz w:val="18"/>
          <w:szCs w:val="18"/>
          <w:lang w:val="en-US" w:eastAsia="zh-CN" w:bidi="ar"/>
        </w:rPr>
        <w:t>In the Internet era,college English teaching in colleges and universities of TCM should play the important role of diffusing the culture of TCM internationally.With the help of the Internet information</w:t>
      </w:r>
      <w:r>
        <w:rPr>
          <w:rFonts w:hint="eastAsia" w:ascii="Times New Roman" w:hAnsi="Times New Roman" w:eastAsia="TimesNewRomanPSMT" w:cs="Times New Roman"/>
          <w:color w:val="000000"/>
          <w:kern w:val="0"/>
          <w:sz w:val="18"/>
          <w:szCs w:val="18"/>
          <w:lang w:val="en-US" w:eastAsia="zh-CN" w:bidi="ar"/>
        </w:rPr>
        <w:t xml:space="preserve"> </w:t>
      </w:r>
      <w:r>
        <w:rPr>
          <w:rFonts w:hint="default" w:ascii="Times New Roman" w:hAnsi="Times New Roman" w:eastAsia="TimesNewRomanPSMT" w:cs="Times New Roman"/>
          <w:color w:val="000000"/>
          <w:kern w:val="0"/>
          <w:sz w:val="18"/>
          <w:szCs w:val="18"/>
          <w:lang w:val="en-US" w:eastAsia="zh-CN" w:bidi="ar"/>
        </w:rPr>
        <w:t>technology tools,this study puts forward multidimensional teaching models in college English teaching of TCM universities.By a variety of channels,TCM culture was lead in college English teaching in order to enhance the cultural awareness of medical students and improve their practical ability of professional English so as to promote the international TCM diffusion and let the quintessence of our country serve the whole world.</w:t>
      </w:r>
    </w:p>
    <w:p>
      <w:pPr>
        <w:keepNext w:val="0"/>
        <w:keepLines w:val="0"/>
        <w:widowControl/>
        <w:suppressLineNumbers w:val="0"/>
        <w:jc w:val="both"/>
        <w:rPr>
          <w:rFonts w:hint="default" w:ascii="Times New Roman" w:hAnsi="Times New Roman" w:eastAsia="TimesNewRomanPSMT" w:cs="Times New Roman"/>
          <w:color w:val="000000"/>
          <w:kern w:val="0"/>
          <w:sz w:val="18"/>
          <w:szCs w:val="18"/>
          <w:lang w:val="en-US" w:eastAsia="zh-CN" w:bidi="ar"/>
        </w:rPr>
      </w:pPr>
      <w:r>
        <w:rPr>
          <w:rFonts w:hint="default" w:ascii="Times New Roman" w:hAnsi="Times New Roman" w:eastAsia="TimesNewRomanPSMT" w:cs="Times New Roman"/>
          <w:b/>
          <w:bCs/>
          <w:color w:val="000000"/>
          <w:kern w:val="0"/>
          <w:sz w:val="18"/>
          <w:szCs w:val="18"/>
          <w:lang w:val="en-US" w:eastAsia="zh-CN" w:bidi="ar"/>
        </w:rPr>
        <w:t>Keywords</w:t>
      </w:r>
      <w:r>
        <w:rPr>
          <w:rFonts w:hint="default" w:ascii="Times New Roman" w:hAnsi="Times New Roman" w:eastAsia="HYa1gj" w:cs="Times New Roman"/>
          <w:color w:val="000000"/>
          <w:kern w:val="0"/>
          <w:sz w:val="18"/>
          <w:szCs w:val="18"/>
          <w:lang w:val="en-US" w:eastAsia="zh-CN" w:bidi="ar"/>
        </w:rPr>
        <w:t>:</w:t>
      </w:r>
      <w:r>
        <w:rPr>
          <w:rFonts w:hint="default" w:ascii="Times New Roman" w:hAnsi="Times New Roman" w:eastAsia="TimesNewRomanPSMT" w:cs="Times New Roman"/>
          <w:color w:val="000000"/>
          <w:kern w:val="0"/>
          <w:sz w:val="18"/>
          <w:szCs w:val="18"/>
          <w:lang w:val="en-US" w:eastAsia="zh-CN" w:bidi="ar"/>
        </w:rPr>
        <w:t>Internet;TCM culture;college;English teaching</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习近平总书记指出“中医药学是中国古代科学的瑰宝，也是打开中华文明宝库的钥匙”。目前中医药现已传播到世界上</w:t>
      </w:r>
      <w:r>
        <w:rPr>
          <w:rFonts w:ascii="TimesNewRomanPSMT" w:hAnsi="TimesNewRomanPSMT" w:eastAsia="TimesNewRomanPSMT" w:cs="TimesNewRomanPSMT"/>
          <w:color w:val="000000"/>
          <w:kern w:val="0"/>
          <w:sz w:val="21"/>
          <w:szCs w:val="21"/>
          <w:lang w:val="en-US" w:eastAsia="zh-CN" w:bidi="ar"/>
        </w:rPr>
        <w:t>180</w:t>
      </w:r>
      <w:r>
        <w:rPr>
          <w:rFonts w:hint="eastAsia" w:ascii="宋体" w:hAnsi="宋体" w:eastAsia="宋体" w:cs="宋体"/>
          <w:color w:val="000000"/>
          <w:kern w:val="0"/>
          <w:sz w:val="21"/>
          <w:szCs w:val="21"/>
          <w:lang w:val="en-US" w:eastAsia="zh-CN" w:bidi="ar"/>
        </w:rPr>
        <w:t>多个国家和地区，在世界传统医药的发展中保持领先的地位</w:t>
      </w:r>
      <w:r>
        <w:rPr>
          <w:rFonts w:ascii="TimesNewRomanPSMT" w:hAnsi="TimesNewRomanPSMT" w:eastAsia="TimesNewRomanPSMT" w:cs="TimesNewRomanPSMT"/>
          <w:color w:val="000000"/>
          <w:kern w:val="0"/>
          <w:sz w:val="12"/>
          <w:szCs w:val="12"/>
          <w:lang w:val="en-US" w:eastAsia="zh-CN" w:bidi="ar"/>
        </w:rPr>
        <w:t>[1]</w:t>
      </w:r>
      <w:r>
        <w:rPr>
          <w:rFonts w:hint="eastAsia" w:ascii="宋体" w:hAnsi="宋体" w:eastAsia="宋体" w:cs="宋体"/>
          <w:color w:val="000000"/>
          <w:kern w:val="0"/>
          <w:sz w:val="21"/>
          <w:szCs w:val="21"/>
          <w:lang w:val="en-US" w:eastAsia="zh-CN" w:bidi="ar"/>
        </w:rPr>
        <w:t>。十九大报告强调“坚持中西医并重，传承发展中医药事业。”我们中医药高等院校的师生要切实贯彻落实十九大精神，就要以继承和发展中医药、弘扬中医药文化为己任。大学英语课程作为中医药高等院校开设的一门基础必修课，更要借助互联网信息技术工具，建立一个科学规范、多维立体的教学模式，导入中医药文化，促进中医药文化的英语传播，开启互联网时代背景下中医药院校大学英语教育的里程碑，让中医药在国际舞台上发出更强音。</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ascii="TimesNewRomanPSMT" w:hAnsi="TimesNewRomanPSMT" w:eastAsia="TimesNewRomanPSMT" w:cs="TimesNewRomanPSMT"/>
          <w:color w:val="000000"/>
          <w:kern w:val="0"/>
          <w:sz w:val="21"/>
          <w:szCs w:val="21"/>
          <w:lang w:val="en-US" w:eastAsia="zh-CN" w:bidi="ar"/>
        </w:rPr>
        <w:t>1</w:t>
      </w:r>
      <w:r>
        <w:rPr>
          <w:rFonts w:ascii="黑体" w:hAnsi="宋体" w:eastAsia="黑体" w:cs="黑体"/>
          <w:color w:val="000000"/>
          <w:kern w:val="0"/>
          <w:sz w:val="21"/>
          <w:szCs w:val="21"/>
          <w:lang w:val="en-US" w:eastAsia="zh-CN" w:bidi="ar"/>
        </w:rPr>
        <w:t>背景研究</w:t>
      </w:r>
      <w:r>
        <w:rPr>
          <w:rFonts w:hint="eastAsia" w:ascii="宋体" w:hAnsi="宋体" w:eastAsia="宋体" w:cs="宋体"/>
          <w:color w:val="000000"/>
          <w:kern w:val="0"/>
          <w:sz w:val="21"/>
          <w:szCs w:val="21"/>
          <w:lang w:val="en-US" w:eastAsia="zh-CN" w:bidi="ar"/>
        </w:rPr>
        <w:t>近年来，随着中医药的国际影响力稳步提升和中医药高等院校大学英语教学改革的不断深入，一些中医药高等院校的大学英语教师已经意识到在大学英语课堂中导入中医药文化的重要性和紧迫性。如北京中医药大学的大学英语教师王珊珊、都立澜和叶若舟（</w:t>
      </w:r>
      <w:r>
        <w:rPr>
          <w:rFonts w:hint="default" w:ascii="TimesNewRomanPSMT" w:hAnsi="TimesNewRomanPSMT" w:eastAsia="TimesNewRomanPSMT" w:cs="TimesNewRomanPSMT"/>
          <w:color w:val="000000"/>
          <w:kern w:val="0"/>
          <w:sz w:val="21"/>
          <w:szCs w:val="21"/>
          <w:lang w:val="en-US" w:eastAsia="zh-CN" w:bidi="ar"/>
        </w:rPr>
        <w:t>2013</w:t>
      </w:r>
      <w:r>
        <w:rPr>
          <w:rFonts w:hint="eastAsia" w:ascii="宋体" w:hAnsi="宋体" w:eastAsia="宋体" w:cs="宋体"/>
          <w:color w:val="000000"/>
          <w:kern w:val="0"/>
          <w:sz w:val="21"/>
          <w:szCs w:val="21"/>
          <w:lang w:val="en-US" w:eastAsia="zh-CN" w:bidi="ar"/>
        </w:rPr>
        <w:t>）指出了长久以来大学英语教学偏西化，造成了传统文化缺失的现象。中医药是我国优秀传统文化的结晶，传统文化的积累对中医药知识的学习有深远的影响。她们提出借助于英语第二课堂的平台传播传统文化在中医院校具有极大的可行性，这对培养中医药国际化的人才有极大的意义</w:t>
      </w:r>
      <w:r>
        <w:rPr>
          <w:rFonts w:hint="default" w:ascii="TimesNewRomanPSMT" w:hAnsi="TimesNewRomanPSMT" w:eastAsia="TimesNewRomanPSMT" w:cs="TimesNewRomanPSMT"/>
          <w:color w:val="000000"/>
          <w:kern w:val="0"/>
          <w:sz w:val="12"/>
          <w:szCs w:val="12"/>
          <w:lang w:val="en-US" w:eastAsia="zh-CN" w:bidi="ar"/>
        </w:rPr>
        <w:t>[2]</w:t>
      </w:r>
      <w:r>
        <w:rPr>
          <w:rFonts w:hint="eastAsia" w:ascii="宋体" w:hAnsi="宋体" w:eastAsia="宋体" w:cs="宋体"/>
          <w:color w:val="000000"/>
          <w:kern w:val="0"/>
          <w:sz w:val="21"/>
          <w:szCs w:val="21"/>
          <w:lang w:val="en-US" w:eastAsia="zh-CN" w:bidi="ar"/>
        </w:rPr>
        <w:t>。辽宁中医药大学的大学英语教师王继慧（</w:t>
      </w:r>
      <w:r>
        <w:rPr>
          <w:rFonts w:hint="default" w:ascii="TimesNewRomanPSMT" w:hAnsi="TimesNewRomanPSMT" w:eastAsia="TimesNewRomanPSMT" w:cs="TimesNewRomanPSMT"/>
          <w:color w:val="000000"/>
          <w:kern w:val="0"/>
          <w:sz w:val="21"/>
          <w:szCs w:val="21"/>
          <w:lang w:val="en-US" w:eastAsia="zh-CN" w:bidi="ar"/>
        </w:rPr>
        <w:t>2014</w:t>
      </w:r>
      <w:r>
        <w:rPr>
          <w:rFonts w:hint="eastAsia" w:ascii="宋体" w:hAnsi="宋体" w:eastAsia="宋体" w:cs="宋体"/>
          <w:color w:val="000000"/>
          <w:kern w:val="0"/>
          <w:sz w:val="21"/>
          <w:szCs w:val="21"/>
          <w:lang w:val="en-US" w:eastAsia="zh-CN" w:bidi="ar"/>
        </w:rPr>
        <w:t>）提出了在当前大学英语教学中西方文化倾向非常突出，这与提升中国文化软实力和培养新时期中医药国际化人才的文化素养相悖。她阐述了中医药文化是中国文化的重要组成部分，大学英语教学中应加入中医药文化内容，使大学英语教育能够做到全面而立体地呈现国际多元文化，成为世界各民族文化国际传播的大平台。她还指出在中医药高等教育中大学英语教学要尤其要突出中国文化优势，使中医药高等教育人才更好地继承中医药文化，让我国中医药文化走向世界，在国际文化交往中有效传播中国文化，进而增强我国传统文化的软实力</w:t>
      </w:r>
      <w:r>
        <w:rPr>
          <w:rFonts w:hint="default" w:ascii="TimesNewRomanPSMT" w:hAnsi="TimesNewRomanPSMT" w:eastAsia="TimesNewRomanPSMT" w:cs="TimesNewRomanPSMT"/>
          <w:color w:val="000000"/>
          <w:kern w:val="0"/>
          <w:sz w:val="12"/>
          <w:szCs w:val="12"/>
          <w:lang w:val="en-US" w:eastAsia="zh-CN" w:bidi="ar"/>
        </w:rPr>
        <w:t>[3]</w:t>
      </w:r>
      <w:r>
        <w:rPr>
          <w:rFonts w:hint="eastAsia" w:ascii="宋体" w:hAnsi="宋体" w:eastAsia="宋体" w:cs="宋体"/>
          <w:color w:val="000000"/>
          <w:kern w:val="0"/>
          <w:sz w:val="21"/>
          <w:szCs w:val="21"/>
          <w:lang w:val="en-US" w:eastAsia="zh-CN" w:bidi="ar"/>
        </w:rPr>
        <w:t>。中国药科大学的刘燕（</w:t>
      </w:r>
      <w:r>
        <w:rPr>
          <w:rFonts w:hint="default" w:ascii="TimesNewRomanPSMT" w:hAnsi="TimesNewRomanPSMT" w:eastAsia="TimesNewRomanPSMT" w:cs="TimesNewRomanPSMT"/>
          <w:color w:val="000000"/>
          <w:kern w:val="0"/>
          <w:sz w:val="21"/>
          <w:szCs w:val="21"/>
          <w:lang w:val="en-US" w:eastAsia="zh-CN" w:bidi="ar"/>
        </w:rPr>
        <w:t>2014</w:t>
      </w:r>
      <w:r>
        <w:rPr>
          <w:rFonts w:hint="eastAsia" w:ascii="宋体" w:hAnsi="宋体" w:eastAsia="宋体" w:cs="宋体"/>
          <w:color w:val="000000"/>
          <w:kern w:val="0"/>
          <w:sz w:val="21"/>
          <w:szCs w:val="21"/>
          <w:lang w:val="en-US" w:eastAsia="zh-CN" w:bidi="ar"/>
        </w:rPr>
        <w:t>）论述了语言是文化的重要组成部分，它也是文化的重要传播途径。文化和语言两者是相互依赖的。大学英语教学作为语言教学，在教学过程中应进行文化方面的教学。在中医药类的高等院校，大学英语教育应重视中医药文化的导入，通过多种教学手段来增强学生的继承优秀传统文化的意识，增强民族自信心，弘扬我国的传统文化，促进中医药文化的国际传播和交流</w:t>
      </w:r>
      <w:r>
        <w:rPr>
          <w:rFonts w:hint="default" w:ascii="TimesNewRomanPSMT" w:hAnsi="TimesNewRomanPSMT" w:eastAsia="TimesNewRomanPSMT" w:cs="TimesNewRomanPSMT"/>
          <w:color w:val="000000"/>
          <w:kern w:val="0"/>
          <w:sz w:val="12"/>
          <w:szCs w:val="12"/>
          <w:lang w:val="en-US" w:eastAsia="zh-CN" w:bidi="ar"/>
        </w:rPr>
        <w:t>[4]</w:t>
      </w:r>
      <w:r>
        <w:rPr>
          <w:rFonts w:hint="eastAsia" w:ascii="宋体" w:hAnsi="宋体" w:eastAsia="宋体" w:cs="宋体"/>
          <w:color w:val="000000"/>
          <w:kern w:val="0"/>
          <w:sz w:val="21"/>
          <w:szCs w:val="21"/>
          <w:lang w:val="en-US" w:eastAsia="zh-CN" w:bidi="ar"/>
        </w:rPr>
        <w:t>。成都中医药大学的唐小云、李莉、陈骥和叶立霜（</w:t>
      </w:r>
      <w:r>
        <w:rPr>
          <w:rFonts w:hint="default" w:ascii="TimesNewRomanPSMT" w:hAnsi="TimesNewRomanPSMT" w:eastAsia="TimesNewRomanPSMT" w:cs="TimesNewRomanPSMT"/>
          <w:color w:val="000000"/>
          <w:kern w:val="0"/>
          <w:sz w:val="21"/>
          <w:szCs w:val="21"/>
          <w:lang w:val="en-US" w:eastAsia="zh-CN" w:bidi="ar"/>
        </w:rPr>
        <w:t>2015</w:t>
      </w:r>
      <w:r>
        <w:rPr>
          <w:rFonts w:hint="eastAsia" w:ascii="宋体" w:hAnsi="宋体" w:eastAsia="宋体" w:cs="宋体"/>
          <w:color w:val="000000"/>
          <w:kern w:val="0"/>
          <w:sz w:val="21"/>
          <w:szCs w:val="21"/>
          <w:lang w:val="en-US" w:eastAsia="zh-CN" w:bidi="ar"/>
        </w:rPr>
        <w:t>）通过对中医药高等院校的大学英语课程改革，开发了有中医药特色的大学英语系列拓展课程，加大对中医药文化的国际传播，构建了有中医药特色的、传播中医药文化的大学英语课程体系，为其他同类院校的大学英语教学提供了依据</w:t>
      </w:r>
      <w:r>
        <w:rPr>
          <w:rFonts w:ascii="TimesNewRomanPSMT" w:hAnsi="TimesNewRomanPSMT" w:eastAsia="TimesNewRomanPSMT" w:cs="TimesNewRomanPSMT"/>
          <w:color w:val="000000"/>
          <w:kern w:val="0"/>
          <w:sz w:val="12"/>
          <w:szCs w:val="12"/>
          <w:lang w:val="en-US" w:eastAsia="zh-CN" w:bidi="ar"/>
        </w:rPr>
        <w:t>[5]</w:t>
      </w:r>
      <w:r>
        <w:rPr>
          <w:rFonts w:hint="eastAsia" w:ascii="宋体" w:hAnsi="宋体" w:eastAsia="宋体" w:cs="宋体"/>
          <w:color w:val="000000"/>
          <w:kern w:val="0"/>
          <w:sz w:val="21"/>
          <w:szCs w:val="21"/>
          <w:lang w:val="en-US" w:eastAsia="zh-CN" w:bidi="ar"/>
        </w:rPr>
        <w:t>。成都中医药大学的另一位教师徐天舒（</w:t>
      </w:r>
      <w:r>
        <w:rPr>
          <w:rFonts w:hint="default" w:ascii="TimesNewRomanPSMT" w:hAnsi="TimesNewRomanPSMT" w:eastAsia="TimesNewRomanPSMT" w:cs="TimesNewRomanPSMT"/>
          <w:color w:val="000000"/>
          <w:kern w:val="0"/>
          <w:sz w:val="21"/>
          <w:szCs w:val="21"/>
          <w:lang w:val="en-US" w:eastAsia="zh-CN" w:bidi="ar"/>
        </w:rPr>
        <w:t>2016</w:t>
      </w:r>
      <w:r>
        <w:rPr>
          <w:rFonts w:hint="eastAsia" w:ascii="宋体" w:hAnsi="宋体" w:eastAsia="宋体" w:cs="宋体"/>
          <w:color w:val="000000"/>
          <w:kern w:val="0"/>
          <w:sz w:val="21"/>
          <w:szCs w:val="21"/>
          <w:lang w:val="en-US" w:eastAsia="zh-CN" w:bidi="ar"/>
        </w:rPr>
        <w:t>）阐述了在如今的中医药高等院校的大学英语教学中，英语国家文化得到极大的重视，中国优秀的传统文化的受到严峻的挑战。她对中医药高等院校的大学英语教育中中医文化的导入方法进行了分析</w:t>
      </w:r>
      <w:r>
        <w:rPr>
          <w:rFonts w:hint="default" w:ascii="TimesNewRomanPSMT" w:hAnsi="TimesNewRomanPSMT" w:eastAsia="TimesNewRomanPSMT" w:cs="TimesNewRomanPSMT"/>
          <w:color w:val="000000"/>
          <w:kern w:val="0"/>
          <w:sz w:val="12"/>
          <w:szCs w:val="12"/>
          <w:lang w:val="en-US" w:eastAsia="zh-CN" w:bidi="ar"/>
        </w:rPr>
        <w:t>[6]</w:t>
      </w:r>
      <w:r>
        <w:rPr>
          <w:rFonts w:hint="eastAsia" w:ascii="宋体" w:hAnsi="宋体" w:eastAsia="宋体" w:cs="宋体"/>
          <w:color w:val="000000"/>
          <w:kern w:val="0"/>
          <w:sz w:val="21"/>
          <w:szCs w:val="21"/>
          <w:lang w:val="en-US" w:eastAsia="zh-CN" w:bidi="ar"/>
        </w:rPr>
        <w:t>。她（</w:t>
      </w:r>
      <w:r>
        <w:rPr>
          <w:rFonts w:hint="default" w:ascii="TimesNewRomanPSMT" w:hAnsi="TimesNewRomanPSMT" w:eastAsia="TimesNewRomanPSMT" w:cs="TimesNewRomanPSMT"/>
          <w:color w:val="000000"/>
          <w:kern w:val="0"/>
          <w:sz w:val="21"/>
          <w:szCs w:val="21"/>
          <w:lang w:val="en-US" w:eastAsia="zh-CN" w:bidi="ar"/>
        </w:rPr>
        <w:t>2016</w:t>
      </w:r>
      <w:r>
        <w:rPr>
          <w:rFonts w:hint="eastAsia" w:ascii="宋体" w:hAnsi="宋体" w:eastAsia="宋体" w:cs="宋体"/>
          <w:color w:val="000000"/>
          <w:kern w:val="0"/>
          <w:sz w:val="21"/>
          <w:szCs w:val="21"/>
          <w:lang w:val="en-US" w:eastAsia="zh-CN" w:bidi="ar"/>
        </w:rPr>
        <w:t>）也分析了当代中医药高等院校中的大学英语教学对中医文化不重视的现状，并提出造成这一现象的原因和应对策略</w:t>
      </w:r>
      <w:r>
        <w:rPr>
          <w:rFonts w:hint="default" w:ascii="TimesNewRomanPSMT" w:hAnsi="TimesNewRomanPSMT" w:eastAsia="TimesNewRomanPSMT" w:cs="TimesNewRomanPSMT"/>
          <w:color w:val="000000"/>
          <w:kern w:val="0"/>
          <w:sz w:val="12"/>
          <w:szCs w:val="12"/>
          <w:lang w:val="en-US" w:eastAsia="zh-CN" w:bidi="ar"/>
        </w:rPr>
        <w:t>[7]</w:t>
      </w:r>
      <w:r>
        <w:rPr>
          <w:rFonts w:hint="eastAsia" w:ascii="宋体" w:hAnsi="宋体" w:eastAsia="宋体" w:cs="宋体"/>
          <w:color w:val="000000"/>
          <w:kern w:val="0"/>
          <w:sz w:val="21"/>
          <w:szCs w:val="21"/>
          <w:lang w:val="en-US" w:eastAsia="zh-CN" w:bidi="ar"/>
        </w:rPr>
        <w:t>。成都中医药大学的李颖也（</w:t>
      </w:r>
      <w:r>
        <w:rPr>
          <w:rFonts w:hint="default" w:ascii="TimesNewRomanPSMT" w:hAnsi="TimesNewRomanPSMT" w:eastAsia="TimesNewRomanPSMT" w:cs="TimesNewRomanPSMT"/>
          <w:color w:val="000000"/>
          <w:kern w:val="0"/>
          <w:sz w:val="21"/>
          <w:szCs w:val="21"/>
          <w:lang w:val="en-US" w:eastAsia="zh-CN" w:bidi="ar"/>
        </w:rPr>
        <w:t>2016</w:t>
      </w:r>
      <w:r>
        <w:rPr>
          <w:rFonts w:hint="eastAsia" w:ascii="宋体" w:hAnsi="宋体" w:eastAsia="宋体" w:cs="宋体"/>
          <w:color w:val="000000"/>
          <w:kern w:val="0"/>
          <w:sz w:val="21"/>
          <w:szCs w:val="21"/>
          <w:lang w:val="en-US" w:eastAsia="zh-CN" w:bidi="ar"/>
        </w:rPr>
        <w:t>）指明了在我国中医药快速健康发展的新形势下，在中医药高等院校的大学英语教学中导入中华传统文化是十分必要的。如何在中医药高等院校的大学英语课堂中导入中医药文化也是非常重要的。她为这种形势下的大学英语教学进行了建构，尤其是在教学内容的选择、教师的准备工作、授课对象的选择和课堂教学具体安排等方面提出了一些建议。她还提出了要建立一种中医药文化渗透的教学模式——</w:t>
      </w:r>
      <w:r>
        <w:rPr>
          <w:rFonts w:hint="default" w:ascii="TimesNewRomanPSMT" w:hAnsi="TimesNewRomanPSMT" w:eastAsia="TimesNewRomanPSMT" w:cs="TimesNewRomanPSMT"/>
          <w:color w:val="000000"/>
          <w:kern w:val="0"/>
          <w:sz w:val="21"/>
          <w:szCs w:val="21"/>
          <w:lang w:val="en-US" w:eastAsia="zh-CN" w:bidi="ar"/>
        </w:rPr>
        <w:t>Learning</w:t>
      </w:r>
      <w:r>
        <w:rPr>
          <w:rFonts w:hint="eastAsia" w:ascii="宋体" w:hAnsi="宋体" w:eastAsia="宋体" w:cs="宋体"/>
          <w:color w:val="000000"/>
          <w:kern w:val="0"/>
          <w:sz w:val="21"/>
          <w:szCs w:val="21"/>
          <w:lang w:val="en-US" w:eastAsia="zh-CN" w:bidi="ar"/>
        </w:rPr>
        <w:t>（学习）、</w:t>
      </w:r>
      <w:r>
        <w:rPr>
          <w:rFonts w:hint="default" w:ascii="TimesNewRomanPSMT" w:hAnsi="TimesNewRomanPSMT" w:eastAsia="TimesNewRomanPSMT" w:cs="TimesNewRomanPSMT"/>
          <w:color w:val="000000"/>
          <w:kern w:val="0"/>
          <w:sz w:val="21"/>
          <w:szCs w:val="21"/>
          <w:lang w:val="en-US" w:eastAsia="zh-CN" w:bidi="ar"/>
        </w:rPr>
        <w:t>Comprehension</w:t>
      </w:r>
      <w:r>
        <w:rPr>
          <w:rFonts w:hint="eastAsia" w:ascii="宋体" w:hAnsi="宋体" w:eastAsia="宋体" w:cs="宋体"/>
          <w:color w:val="000000"/>
          <w:kern w:val="0"/>
          <w:sz w:val="21"/>
          <w:szCs w:val="21"/>
          <w:lang w:val="en-US" w:eastAsia="zh-CN" w:bidi="ar"/>
        </w:rPr>
        <w:t>（理解）、和</w:t>
      </w:r>
      <w:r>
        <w:rPr>
          <w:rFonts w:hint="default" w:ascii="TimesNewRomanPSMT" w:hAnsi="TimesNewRomanPSMT" w:eastAsia="TimesNewRomanPSMT" w:cs="TimesNewRomanPSMT"/>
          <w:color w:val="000000"/>
          <w:kern w:val="0"/>
          <w:sz w:val="21"/>
          <w:szCs w:val="21"/>
          <w:lang w:val="en-US" w:eastAsia="zh-CN" w:bidi="ar"/>
        </w:rPr>
        <w:t>Expression</w:t>
      </w:r>
      <w:r>
        <w:rPr>
          <w:rFonts w:hint="eastAsia" w:ascii="宋体" w:hAnsi="宋体" w:eastAsia="宋体" w:cs="宋体"/>
          <w:color w:val="000000"/>
          <w:kern w:val="0"/>
          <w:sz w:val="21"/>
          <w:szCs w:val="21"/>
          <w:lang w:val="en-US" w:eastAsia="zh-CN" w:bidi="ar"/>
        </w:rPr>
        <w:t>（表达），试图帮助中医药高等院校的学生在大学英语课堂上结合自身医药专业特点更好地掌握中医药文化知识</w:t>
      </w:r>
      <w:r>
        <w:rPr>
          <w:rFonts w:hint="default" w:ascii="TimesNewRomanPSMT" w:hAnsi="TimesNewRomanPSMT" w:eastAsia="TimesNewRomanPSMT" w:cs="TimesNewRomanPSMT"/>
          <w:color w:val="000000"/>
          <w:kern w:val="0"/>
          <w:sz w:val="12"/>
          <w:szCs w:val="12"/>
          <w:lang w:val="en-US" w:eastAsia="zh-CN" w:bidi="ar"/>
        </w:rPr>
        <w:t>[8]</w:t>
      </w:r>
      <w:r>
        <w:rPr>
          <w:rFonts w:hint="eastAsia" w:ascii="宋体" w:hAnsi="宋体" w:eastAsia="宋体" w:cs="宋体"/>
          <w:color w:val="000000"/>
          <w:kern w:val="0"/>
          <w:sz w:val="21"/>
          <w:szCs w:val="21"/>
          <w:lang w:val="en-US" w:eastAsia="zh-CN" w:bidi="ar"/>
        </w:rPr>
        <w:t>。南京中医药大学的都鸣晖（</w:t>
      </w:r>
      <w:r>
        <w:rPr>
          <w:rFonts w:hint="default" w:ascii="TimesNewRomanPSMT" w:hAnsi="TimesNewRomanPSMT" w:eastAsia="TimesNewRomanPSMT" w:cs="TimesNewRomanPSMT"/>
          <w:color w:val="000000"/>
          <w:kern w:val="0"/>
          <w:sz w:val="21"/>
          <w:szCs w:val="21"/>
          <w:lang w:val="en-US" w:eastAsia="zh-CN" w:bidi="ar"/>
        </w:rPr>
        <w:t>2017</w:t>
      </w:r>
      <w:r>
        <w:rPr>
          <w:rFonts w:hint="eastAsia" w:ascii="宋体" w:hAnsi="宋体" w:eastAsia="宋体" w:cs="宋体"/>
          <w:color w:val="000000"/>
          <w:kern w:val="0"/>
          <w:sz w:val="21"/>
          <w:szCs w:val="21"/>
          <w:lang w:val="en-US" w:eastAsia="zh-CN" w:bidi="ar"/>
        </w:rPr>
        <w:t>）强调随着全球化经济文化的发展，英语逐渐成为国际文化传播的重要媒介。而目前我国中医药高等院校的大学英语教学中重视英语文化而轻视中医药传统文化的现象，这就导致了我国优秀传统文化受到严重冲击，甚至出现了文化失语的现象。这一现象会严重阻碍我国中医药文化的传播。他以当前我国中医药高等院校的大学英语教学现状为研究基础，阐述了这一现象产生的原因并结合其他专家学者的研究以及个人经验，提出一些策略</w:t>
      </w:r>
      <w:r>
        <w:rPr>
          <w:rFonts w:hint="default" w:ascii="TimesNewRomanPSMT" w:hAnsi="TimesNewRomanPSMT" w:eastAsia="TimesNewRomanPSMT" w:cs="TimesNewRomanPSMT"/>
          <w:color w:val="000000"/>
          <w:kern w:val="0"/>
          <w:sz w:val="12"/>
          <w:szCs w:val="12"/>
          <w:lang w:val="en-US" w:eastAsia="zh-CN" w:bidi="ar"/>
        </w:rPr>
        <w:t>[9]</w:t>
      </w:r>
      <w:r>
        <w:rPr>
          <w:rFonts w:hint="eastAsia" w:ascii="宋体" w:hAnsi="宋体" w:eastAsia="宋体" w:cs="宋体"/>
          <w:color w:val="000000"/>
          <w:kern w:val="0"/>
          <w:sz w:val="21"/>
          <w:szCs w:val="21"/>
          <w:lang w:val="en-US" w:eastAsia="zh-CN" w:bidi="ar"/>
        </w:rPr>
        <w:t>。上海中医药大学的徐永红（</w:t>
      </w:r>
      <w:r>
        <w:rPr>
          <w:rFonts w:hint="default" w:ascii="TimesNewRomanPSMT" w:hAnsi="TimesNewRomanPSMT" w:eastAsia="TimesNewRomanPSMT" w:cs="TimesNewRomanPSMT"/>
          <w:color w:val="000000"/>
          <w:kern w:val="0"/>
          <w:sz w:val="21"/>
          <w:szCs w:val="21"/>
          <w:lang w:val="en-US" w:eastAsia="zh-CN" w:bidi="ar"/>
        </w:rPr>
        <w:t>2017</w:t>
      </w:r>
      <w:r>
        <w:rPr>
          <w:rFonts w:hint="eastAsia" w:ascii="宋体" w:hAnsi="宋体" w:eastAsia="宋体" w:cs="宋体"/>
          <w:color w:val="000000"/>
          <w:kern w:val="0"/>
          <w:sz w:val="21"/>
          <w:szCs w:val="21"/>
          <w:lang w:val="en-US" w:eastAsia="zh-CN" w:bidi="ar"/>
        </w:rPr>
        <w:t>）通过实行中医药高等院校以学科内容为基础的大学英语教学改革，促进了语言教学与学科内容的融合，提升了医学生的科研能力以及语言能力，在丰富了学生获取专业知识渠道的同时，提高了学生用英语传播中医药文化的能力，促进了中医药文化的国际传播</w:t>
      </w:r>
      <w:r>
        <w:rPr>
          <w:rFonts w:hint="default" w:ascii="TimesNewRomanPSMT" w:hAnsi="TimesNewRomanPSMT" w:eastAsia="TimesNewRomanPSMT" w:cs="TimesNewRomanPSMT"/>
          <w:color w:val="000000"/>
          <w:kern w:val="0"/>
          <w:sz w:val="12"/>
          <w:szCs w:val="12"/>
          <w:lang w:val="en-US" w:eastAsia="zh-CN" w:bidi="ar"/>
        </w:rPr>
        <w:t>[10]</w:t>
      </w:r>
      <w:r>
        <w:rPr>
          <w:rFonts w:hint="eastAsia" w:ascii="宋体" w:hAnsi="宋体" w:eastAsia="宋体" w:cs="宋体"/>
          <w:color w:val="000000"/>
          <w:kern w:val="0"/>
          <w:sz w:val="21"/>
          <w:szCs w:val="21"/>
          <w:lang w:val="en-US" w:eastAsia="zh-CN" w:bidi="ar"/>
        </w:rPr>
        <w:t>。</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综上，无论是从研究的深度还是广度，研究时间的长短还是研究者的数量，都可看出中医药院校大学英语教学的相关研究还处于萌芽阶段。在中医药高等院校大学英语课堂中导入中医药文化势在必行，中医药院校的大学英语教师们要认清形势，积极增加、调整和加工相关的教学内容。</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ascii="TimesNewRomanPSMT" w:hAnsi="TimesNewRomanPSMT" w:eastAsia="TimesNewRomanPSMT" w:cs="TimesNewRomanPSMT"/>
          <w:color w:val="000000"/>
          <w:kern w:val="0"/>
          <w:sz w:val="21"/>
          <w:szCs w:val="21"/>
          <w:lang w:val="en-US" w:eastAsia="zh-CN" w:bidi="ar"/>
        </w:rPr>
        <w:t>2</w:t>
      </w:r>
      <w:r>
        <w:rPr>
          <w:rFonts w:ascii="黑体" w:hAnsi="宋体" w:eastAsia="黑体" w:cs="黑体"/>
          <w:color w:val="000000"/>
          <w:kern w:val="0"/>
          <w:sz w:val="21"/>
          <w:szCs w:val="21"/>
          <w:lang w:val="en-US" w:eastAsia="zh-CN" w:bidi="ar"/>
        </w:rPr>
        <w:t>中医药文化导入</w:t>
      </w:r>
      <w:r>
        <w:rPr>
          <w:rFonts w:hint="eastAsia" w:ascii="宋体" w:hAnsi="宋体" w:eastAsia="宋体" w:cs="宋体"/>
          <w:color w:val="000000"/>
          <w:kern w:val="0"/>
          <w:sz w:val="21"/>
          <w:szCs w:val="21"/>
          <w:lang w:val="en-US" w:eastAsia="zh-CN" w:bidi="ar"/>
        </w:rPr>
        <w:t>研究使用互联网信息工具，拟构建以“微课、微互动、微作业、多维展示平台”四大模块为主体的中医药院校大学英语多维教学模式。通过互联网信息工具，大学英语教师可以在各个授课环节导入中医药文化知识，从而打造具有中医药高等院校特色的大学英语杏林课堂。四大模块具体内容如下：</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default" w:ascii="TimesNewRomanPSMT" w:hAnsi="TimesNewRomanPSMT" w:eastAsia="TimesNewRomanPSMT" w:cs="TimesNewRomanPSMT"/>
          <w:color w:val="000000"/>
          <w:kern w:val="0"/>
          <w:sz w:val="21"/>
          <w:szCs w:val="21"/>
          <w:lang w:val="en-US" w:eastAsia="zh-CN" w:bidi="ar"/>
        </w:rPr>
        <w:t>2.1</w:t>
      </w:r>
      <w:r>
        <w:rPr>
          <w:rFonts w:hint="eastAsia" w:ascii="宋体" w:hAnsi="宋体" w:eastAsia="宋体" w:cs="宋体"/>
          <w:color w:val="000000"/>
          <w:kern w:val="0"/>
          <w:sz w:val="21"/>
          <w:szCs w:val="21"/>
          <w:lang w:val="en-US" w:eastAsia="zh-CN" w:bidi="ar"/>
        </w:rPr>
        <w:t>“微课”模块是课前教师以中医药某一知识点为主题进行简明扼要讲授的视频。微视频以英语为工具，以中医药主题为背景。教师在班级云端每周发布两次微课视频，微视频后附有相关思考题，课前学生要观看微视频并思考教师布置的问题。</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default" w:ascii="TimesNewRomanPSMT" w:hAnsi="TimesNewRomanPSMT" w:eastAsia="TimesNewRomanPSMT" w:cs="TimesNewRomanPSMT"/>
          <w:color w:val="000000"/>
          <w:kern w:val="0"/>
          <w:sz w:val="21"/>
          <w:szCs w:val="21"/>
          <w:lang w:val="en-US" w:eastAsia="zh-CN" w:bidi="ar"/>
        </w:rPr>
        <w:t>2.2</w:t>
      </w:r>
      <w:r>
        <w:rPr>
          <w:rFonts w:hint="eastAsia" w:ascii="宋体" w:hAnsi="宋体" w:eastAsia="宋体" w:cs="宋体"/>
          <w:color w:val="000000"/>
          <w:kern w:val="0"/>
          <w:sz w:val="21"/>
          <w:szCs w:val="21"/>
          <w:lang w:val="en-US" w:eastAsia="zh-CN" w:bidi="ar"/>
        </w:rPr>
        <w:t>“微互动”模块是课中教师检查学生课前微视频观看情况，组织学生讨论交流回答微视频中的思考题，教师给予适当的指导和总结。课中微互动不但能使学生了解中医药专业的相关知识，还能掌握与中医药专业有关的英语词汇。</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default" w:ascii="TimesNewRomanPSMT" w:hAnsi="TimesNewRomanPSMT" w:eastAsia="TimesNewRomanPSMT" w:cs="TimesNewRomanPSMT"/>
          <w:color w:val="000000"/>
          <w:kern w:val="0"/>
          <w:sz w:val="21"/>
          <w:szCs w:val="21"/>
          <w:lang w:val="en-US" w:eastAsia="zh-CN" w:bidi="ar"/>
        </w:rPr>
        <w:t>2.3</w:t>
      </w:r>
      <w:r>
        <w:rPr>
          <w:rFonts w:hint="eastAsia" w:ascii="宋体" w:hAnsi="宋体" w:eastAsia="宋体" w:cs="宋体"/>
          <w:color w:val="000000"/>
          <w:kern w:val="0"/>
          <w:sz w:val="21"/>
          <w:szCs w:val="21"/>
          <w:lang w:val="en-US" w:eastAsia="zh-CN" w:bidi="ar"/>
        </w:rPr>
        <w:t>“微作业”模块是课后学生拍摄完成的有关中医药主题的微视频。微视频均以英语为语言交流工具，以医护活动为背景。教师要求学生每周在班级云端上传一次微作业。教师要针对学生制作的微视频进行评改和答疑，学生间也要自我评价和互相评价。教师和学生评价的分数按照</w:t>
      </w:r>
      <w:r>
        <w:rPr>
          <w:rFonts w:hint="default" w:ascii="TimesNewRomanPSMT" w:hAnsi="TimesNewRomanPSMT" w:eastAsia="TimesNewRomanPSMT" w:cs="TimesNewRomanPSMT"/>
          <w:color w:val="000000"/>
          <w:kern w:val="0"/>
          <w:sz w:val="21"/>
          <w:szCs w:val="21"/>
          <w:lang w:val="en-US" w:eastAsia="zh-CN" w:bidi="ar"/>
        </w:rPr>
        <w:t>30%</w:t>
      </w:r>
      <w:r>
        <w:rPr>
          <w:rFonts w:hint="eastAsia" w:ascii="宋体" w:hAnsi="宋体" w:eastAsia="宋体" w:cs="宋体"/>
          <w:color w:val="000000"/>
          <w:kern w:val="0"/>
          <w:sz w:val="21"/>
          <w:szCs w:val="21"/>
          <w:lang w:val="en-US" w:eastAsia="zh-CN" w:bidi="ar"/>
        </w:rPr>
        <w:t>比例计入学生的平时成绩中。</w:t>
      </w:r>
    </w:p>
    <w:p>
      <w:pPr>
        <w:keepNext w:val="0"/>
        <w:keepLines w:val="0"/>
        <w:widowControl/>
        <w:suppressLineNumbers w:val="0"/>
        <w:ind w:firstLine="420" w:firstLineChars="200"/>
        <w:jc w:val="left"/>
      </w:pPr>
      <w:r>
        <w:rPr>
          <w:rFonts w:hint="default" w:ascii="TimesNewRomanPSMT" w:hAnsi="TimesNewRomanPSMT" w:eastAsia="TimesNewRomanPSMT" w:cs="TimesNewRomanPSMT"/>
          <w:color w:val="000000"/>
          <w:kern w:val="0"/>
          <w:sz w:val="21"/>
          <w:szCs w:val="21"/>
          <w:lang w:val="en-US" w:eastAsia="zh-CN" w:bidi="ar"/>
        </w:rPr>
        <w:t>2.4</w:t>
      </w:r>
      <w:r>
        <w:rPr>
          <w:rFonts w:hint="eastAsia" w:ascii="宋体" w:hAnsi="宋体" w:eastAsia="宋体" w:cs="宋体"/>
          <w:color w:val="000000"/>
          <w:kern w:val="0"/>
          <w:sz w:val="21"/>
          <w:szCs w:val="21"/>
          <w:lang w:val="en-US" w:eastAsia="zh-CN" w:bidi="ar"/>
        </w:rPr>
        <w:t>“多维展示平台”模块是课后通过各种互联网信息途径展示中医药专业学生各项英语技能的平台。教师设计并组织平台内容和活动，根据学生实际完成情况给出分数，并按照</w:t>
      </w:r>
      <w:r>
        <w:rPr>
          <w:rFonts w:hint="default" w:ascii="TimesNewRomanPSMT" w:hAnsi="TimesNewRomanPSMT" w:eastAsia="TimesNewRomanPSMT" w:cs="TimesNewRomanPSMT"/>
          <w:color w:val="000000"/>
          <w:kern w:val="0"/>
          <w:sz w:val="21"/>
          <w:szCs w:val="21"/>
          <w:lang w:val="en-US" w:eastAsia="zh-CN" w:bidi="ar"/>
        </w:rPr>
        <w:t>70%</w:t>
      </w:r>
      <w:r>
        <w:rPr>
          <w:rFonts w:hint="eastAsia" w:ascii="宋体" w:hAnsi="宋体" w:eastAsia="宋体" w:cs="宋体"/>
          <w:color w:val="000000"/>
          <w:kern w:val="0"/>
          <w:sz w:val="21"/>
          <w:szCs w:val="21"/>
          <w:lang w:val="en-US" w:eastAsia="zh-CN" w:bidi="ar"/>
        </w:rPr>
        <w:t>比例计入学生的期末成绩中。“多维展示平台”主要包括“微信公众平台”“网络广播平台”“实践活动平台”以及“拓展活动平台”。</w:t>
      </w: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微信公众平台”是利用微信推送学生制作的中医药知识英语宣讲内容，教师要求学生选择一个中医药专业知识点，用英语讲解，录制视频并发布到大学英语微信公众平台上，根据教师和学生网络点击量双向评价学生成绩。</w:t>
      </w:r>
      <w:r>
        <w:rPr>
          <w:rFonts w:hint="default" w:ascii="TimesNewRomanPSMT" w:hAnsi="TimesNewRomanPSMT" w:eastAsia="TimesNewRomanPSMT" w:cs="TimesNewRomanPSMT"/>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）“网络广播平台”是由大学英语教师研发，学生参与制作的“中医药英语在线</w:t>
      </w:r>
      <w:r>
        <w:rPr>
          <w:rFonts w:hint="default" w:ascii="TimesNewRomanPSMT" w:hAnsi="TimesNewRomanPSMT" w:eastAsia="TimesNewRomanPSMT" w:cs="TimesNewRomanPSMT"/>
          <w:color w:val="000000"/>
          <w:kern w:val="0"/>
          <w:sz w:val="21"/>
          <w:szCs w:val="21"/>
          <w:lang w:val="en-US" w:eastAsia="zh-CN" w:bidi="ar"/>
        </w:rPr>
        <w:t>APP</w:t>
      </w:r>
      <w:r>
        <w:rPr>
          <w:rFonts w:hint="eastAsia" w:ascii="宋体" w:hAnsi="宋体" w:eastAsia="宋体" w:cs="宋体"/>
          <w:color w:val="000000"/>
          <w:kern w:val="0"/>
          <w:sz w:val="21"/>
          <w:szCs w:val="21"/>
          <w:lang w:val="en-US" w:eastAsia="zh-CN" w:bidi="ar"/>
        </w:rPr>
        <w:t>”软件，可供所有人下载，通过互联网收听广播节目并参与节目互动，根据学生参与情况评价学生成绩。</w:t>
      </w:r>
      <w:r>
        <w:rPr>
          <w:rFonts w:hint="default" w:ascii="TimesNewRomanPSMT" w:hAnsi="TimesNewRomanPSMT" w:eastAsia="TimesNewRomanPSMT" w:cs="TimesNewRomanPSMT"/>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）“实践活动平台”是教师安排学生轮流担任校内“中医药博物馆”讲解员，为参观的校内外人员提供英语讲解服务，根据参观人员的打分评价学生成绩。</w:t>
      </w:r>
      <w:r>
        <w:rPr>
          <w:rFonts w:hint="default" w:ascii="TimesNewRomanPSMT" w:hAnsi="TimesNewRomanPSMT" w:eastAsia="TimesNewRomanPSMT" w:cs="TimesNewRomanPSMT"/>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）“拓展活动平台”</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是师生共同参与编排的大型室外主题活动，每学期举办一次中医药艺术节，每次艺术节历时一周，每天活动场地均有变化（如五行宫、六君子居、七星百草园、八卦广场、五运六气馆、针灸推拿实训馆、护理实训馆、模拟病房、模拟药厂等有中医药特色的活动地点），邀请国内外中医药院校师生参加，根据参与频率和效果评价学生成绩。</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ascii="TimesNewRomanPSMT" w:hAnsi="TimesNewRomanPSMT" w:eastAsia="TimesNewRomanPSMT" w:cs="TimesNewRomanPSMT"/>
          <w:color w:val="000000"/>
          <w:kern w:val="0"/>
          <w:sz w:val="21"/>
          <w:szCs w:val="21"/>
          <w:lang w:val="en-US" w:eastAsia="zh-CN" w:bidi="ar"/>
        </w:rPr>
        <w:t>3</w:t>
      </w:r>
      <w:r>
        <w:rPr>
          <w:rFonts w:ascii="黑体" w:hAnsi="宋体" w:eastAsia="黑体" w:cs="黑体"/>
          <w:color w:val="000000"/>
          <w:kern w:val="0"/>
          <w:sz w:val="21"/>
          <w:szCs w:val="21"/>
          <w:lang w:val="en-US" w:eastAsia="zh-CN" w:bidi="ar"/>
        </w:rPr>
        <w:t>结语</w:t>
      </w:r>
      <w:r>
        <w:rPr>
          <w:rFonts w:hint="eastAsia" w:ascii="宋体" w:hAnsi="宋体" w:eastAsia="宋体" w:cs="宋体"/>
          <w:color w:val="000000"/>
          <w:kern w:val="0"/>
          <w:sz w:val="21"/>
          <w:szCs w:val="21"/>
          <w:lang w:val="en-US" w:eastAsia="zh-CN" w:bidi="ar"/>
        </w:rPr>
        <w:t>在当今的国际舞台上，中医药的国际影响力稳步提升，中医药已经成为我国与世界各国合作的重要内容。作为中医药高等院校的大学英语教师，我们要深刻领会并深入贯彻习近平总书记关于中医药工作的重要指示精神，紧密结合中医药高等院校大学英语教学工作实际，有效利用互联网信息工具建立一个科学规范的、多维立体的中医药高等院校大学英语教学模式</w:t>
      </w:r>
      <w:r>
        <w:rPr>
          <w:rFonts w:hint="default" w:ascii="TimesNewRomanPSMT" w:hAnsi="TimesNewRomanPSMT" w:eastAsia="TimesNewRomanPSMT" w:cs="TimesNewRomanPSMT"/>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保障高等中医药院校大学英语教学顺利实施和良性发展，从而提升中医药在世界医学领域中的地位，让中医药真正走向世界，为我们全人类的健康做出积极巨大的贡献。</w:t>
      </w:r>
    </w:p>
    <w:p>
      <w:pPr>
        <w:keepNext w:val="0"/>
        <w:keepLines w:val="0"/>
        <w:widowControl/>
        <w:suppressLineNumbers w:val="0"/>
        <w:jc w:val="left"/>
        <w:rPr>
          <w:rFonts w:ascii="楷体_GB2312" w:hAnsi="楷体_GB2312" w:eastAsia="楷体_GB2312" w:cs="楷体_GB2312"/>
          <w:color w:val="000000"/>
          <w:kern w:val="0"/>
          <w:sz w:val="21"/>
          <w:szCs w:val="21"/>
          <w:lang w:val="en-US" w:eastAsia="zh-CN" w:bidi="ar"/>
        </w:rPr>
      </w:pPr>
      <w:r>
        <w:rPr>
          <w:rFonts w:ascii="楷体_GB2312" w:hAnsi="楷体_GB2312" w:eastAsia="楷体_GB2312" w:cs="楷体_GB2312"/>
          <w:color w:val="000000"/>
          <w:kern w:val="0"/>
          <w:sz w:val="21"/>
          <w:szCs w:val="21"/>
          <w:lang w:val="en-US" w:eastAsia="zh-CN" w:bidi="ar"/>
        </w:rPr>
        <w:t>参考文献：</w:t>
      </w:r>
    </w:p>
    <w:p>
      <w:pPr>
        <w:keepNext w:val="0"/>
        <w:keepLines w:val="0"/>
        <w:widowControl/>
        <w:numPr>
          <w:ilvl w:val="0"/>
          <w:numId w:val="1"/>
        </w:numPr>
        <w:suppressLineNumbers w:val="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专家呼吁:全球中医药快速发展急需国际标准和人才[J].中国标准化,2015(12):60.</w:t>
      </w:r>
    </w:p>
    <w:p>
      <w:pPr>
        <w:keepNext w:val="0"/>
        <w:keepLines w:val="0"/>
        <w:widowControl/>
        <w:numPr>
          <w:ilvl w:val="0"/>
          <w:numId w:val="1"/>
        </w:numPr>
        <w:suppressLineNumbers w:val="0"/>
        <w:ind w:left="0" w:leftChars="0" w:firstLine="0" w:firstLineChars="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王珊珊,都立澜,叶若舟.如何在中医院校开展富有特色的英语第二课堂活动——论传统文化传承与大学英语教育[J].吉林省教育学院学报:上旬,2013,29(10):83-85.</w:t>
      </w:r>
    </w:p>
    <w:p>
      <w:pPr>
        <w:keepNext w:val="0"/>
        <w:keepLines w:val="0"/>
        <w:widowControl/>
        <w:numPr>
          <w:ilvl w:val="0"/>
          <w:numId w:val="1"/>
        </w:numPr>
        <w:suppressLineNumbers w:val="0"/>
        <w:ind w:left="0" w:leftChars="0" w:firstLine="0" w:firstLineChars="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王继慧.大学英语教学增加中国医学内容促进中医文化传播[J].湖北经济学院学报:人文社会科学版,2014,11(7):198.</w:t>
      </w:r>
    </w:p>
    <w:p>
      <w:pPr>
        <w:keepNext w:val="0"/>
        <w:keepLines w:val="0"/>
        <w:widowControl/>
        <w:numPr>
          <w:ilvl w:val="0"/>
          <w:numId w:val="1"/>
        </w:numPr>
        <w:suppressLineNumbers w:val="0"/>
        <w:ind w:left="0" w:leftChars="0" w:firstLine="0" w:firstLineChars="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刘燕.医药院校大学英语教学中的中药文化导入[J].药学教育,2014,30(6):59-61.</w:t>
      </w:r>
    </w:p>
    <w:p>
      <w:pPr>
        <w:keepNext w:val="0"/>
        <w:keepLines w:val="0"/>
        <w:widowControl/>
        <w:numPr>
          <w:numId w:val="0"/>
        </w:numPr>
        <w:suppressLineNumbers w:val="0"/>
        <w:ind w:leftChars="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[5]唐小云,李莉,陈骥,等.中医药文化外宣背景下的大学英语课程体系构建[J].成都中医药大学学报:教育科学版,2015,17(4):48-49.</w:t>
      </w:r>
    </w:p>
    <w:p>
      <w:pPr>
        <w:keepNext w:val="0"/>
        <w:keepLines w:val="0"/>
        <w:widowControl/>
        <w:numPr>
          <w:numId w:val="0"/>
        </w:numPr>
        <w:suppressLineNumbers w:val="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[6]徐天舒.中医药院校大学英语教学中中医文化导入策略探索[J].英语广场,2016(9):82-83.</w:t>
      </w:r>
    </w:p>
    <w:p>
      <w:pPr>
        <w:keepNext w:val="0"/>
        <w:keepLines w:val="0"/>
        <w:widowControl/>
        <w:numPr>
          <w:numId w:val="0"/>
        </w:numPr>
        <w:suppressLineNumbers w:val="0"/>
        <w:jc w:val="left"/>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[7]徐天舒.中医药院校大学英语教学中“中医文化失语症”现象及应对策略[J].成都中医药大学学报:教育科学版,2016,18(2):38-40.</w:t>
      </w:r>
    </w:p>
    <w:p>
      <w:pPr>
        <w:keepNext w:val="0"/>
        <w:keepLines w:val="0"/>
        <w:widowControl/>
        <w:numPr>
          <w:numId w:val="0"/>
        </w:numPr>
        <w:suppressLineNumbers w:val="0"/>
        <w:jc w:val="left"/>
        <w:rPr>
          <w:rFonts w:hint="eastAsia" w:ascii="仿宋" w:hAnsi="仿宋" w:eastAsia="仿宋" w:cs="仿宋"/>
          <w:sz w:val="18"/>
          <w:szCs w:val="18"/>
        </w:rPr>
      </w:pPr>
      <w:r>
        <w:rPr>
          <w:rFonts w:hint="eastAsia" w:ascii="仿宋" w:hAnsi="仿宋" w:eastAsia="仿宋" w:cs="仿宋"/>
          <w:color w:val="000000"/>
          <w:kern w:val="0"/>
          <w:sz w:val="18"/>
          <w:szCs w:val="18"/>
          <w:lang w:val="en-US" w:eastAsia="zh-CN" w:bidi="ar"/>
        </w:rPr>
        <w:t>[8]李颖.浅谈中华传统文化导入中医院校大学英语课堂的课程建构[J].当代教育实践与教学研究,2016(10):55-56.</w:t>
      </w:r>
    </w:p>
    <w:p>
      <w:pPr>
        <w:keepNext w:val="0"/>
        <w:keepLines w:val="0"/>
        <w:widowControl/>
        <w:numPr>
          <w:numId w:val="0"/>
        </w:numPr>
        <w:suppressLineNumbers w:val="0"/>
        <w:jc w:val="left"/>
        <w:rPr>
          <w:rFonts w:hint="eastAsia" w:ascii="楷体_GB2312" w:hAnsi="楷体_GB2312" w:eastAsia="楷体_GB2312" w:cs="楷体_GB2312"/>
          <w:color w:val="000000"/>
          <w:kern w:val="0"/>
          <w:sz w:val="21"/>
          <w:szCs w:val="21"/>
          <w:lang w:val="en-US" w:eastAsia="zh-CN" w:bidi="ar"/>
        </w:rPr>
      </w:pPr>
      <w:r>
        <w:rPr>
          <w:rFonts w:hint="eastAsia" w:ascii="仿宋" w:hAnsi="仿宋" w:eastAsia="仿宋" w:cs="仿宋"/>
          <w:color w:val="000000"/>
          <w:kern w:val="0"/>
          <w:sz w:val="18"/>
          <w:szCs w:val="18"/>
          <w:lang w:val="en-US" w:eastAsia="zh-CN" w:bidi="ar"/>
        </w:rPr>
        <w:t>[9]都鸣晖.中医院校大学英语教学中母语文化失语现象研究[J].课程教育研究,2017(8):100-101.[10]徐永红.文化传播视域下中医药院校以学科内容为依托的大学英语教学改革[J].中医药管理杂志,2017,25(20):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ZS3K-GBK1-020000028">
    <w:altName w:val="Segoe Print"/>
    <w:panose1 w:val="00000000000000000000"/>
    <w:charset w:val="00"/>
    <w:family w:val="auto"/>
    <w:pitch w:val="default"/>
    <w:sig w:usb0="00000000" w:usb1="00000000" w:usb2="00000000" w:usb3="00000000" w:csb0="00000000" w:csb1="00000000"/>
  </w:font>
  <w:font w:name="S3J-PK7482000002b">
    <w:altName w:val="Segoe Print"/>
    <w:panose1 w:val="00000000000000000000"/>
    <w:charset w:val="00"/>
    <w:family w:val="auto"/>
    <w:pitch w:val="default"/>
    <w:sig w:usb0="00000000" w:usb1="00000000" w:usb2="00000000" w:usb3="00000000" w:csb0="00000000" w:csb1="00000000"/>
  </w:font>
  <w:font w:name="FZSSK-GBK1-02000002a">
    <w:altName w:val="Segoe Print"/>
    <w:panose1 w:val="00000000000000000000"/>
    <w:charset w:val="00"/>
    <w:family w:val="auto"/>
    <w:pitch w:val="default"/>
    <w:sig w:usb0="00000000" w:usb1="00000000" w:usb2="00000000" w:usb3="00000000" w:csb0="00000000" w:csb1="00000000"/>
  </w:font>
  <w:font w:name="SSJ-PK7482000002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ZDXK-GBK1-02000002c">
    <w:altName w:val="Segoe Print"/>
    <w:panose1 w:val="00000000000000000000"/>
    <w:charset w:val="00"/>
    <w:family w:val="auto"/>
    <w:pitch w:val="default"/>
    <w:sig w:usb0="00000000" w:usb1="00000000" w:usb2="00000000" w:usb3="00000000" w:csb0="00000000" w:csb1="00000000"/>
  </w:font>
  <w:font w:name="ZDXJ-PK7482000002d">
    <w:altName w:val="Segoe Print"/>
    <w:panose1 w:val="00000000000000000000"/>
    <w:charset w:val="00"/>
    <w:family w:val="auto"/>
    <w:pitch w:val="default"/>
    <w:sig w:usb0="00000000" w:usb1="00000000" w:usb2="00000000" w:usb3="00000000" w:csb0="00000000" w:csb1="00000000"/>
  </w:font>
  <w:font w:name="E-BZ-PK748a3">
    <w:altName w:val="Segoe Print"/>
    <w:panose1 w:val="00000000000000000000"/>
    <w:charset w:val="00"/>
    <w:family w:val="auto"/>
    <w:pitch w:val="default"/>
    <w:sig w:usb0="00000000" w:usb1="00000000" w:usb2="00000000" w:usb3="00000000" w:csb0="00000000" w:csb1="00000000"/>
  </w:font>
  <w:font w:name="HYa1gj">
    <w:altName w:val="Segoe Print"/>
    <w:panose1 w:val="00000000000000000000"/>
    <w:charset w:val="00"/>
    <w:family w:val="auto"/>
    <w:pitch w:val="default"/>
    <w:sig w:usb0="00000000" w:usb1="00000000" w:usb2="00000000" w:usb3="00000000" w:csb0="00000000" w:csb1="00000000"/>
  </w:font>
  <w:font w:name="FZQTJW--GB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3D4C0"/>
    <w:multiLevelType w:val="singleLevel"/>
    <w:tmpl w:val="7333D4C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D0D67"/>
    <w:rsid w:val="3F4D0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2019-08-28T09:26:00Z</dcterms:created>
  <dc:creator>辉之恋</dc:creator>
  <cp:lastModifiedBy>辉之恋</cp:lastModifiedBy>
  <dcterms:modified xsi:type="dcterms:W3CDTF">2019-08-28T09:42:40Z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