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r>
        <w:rPr>
          <w:rFonts w:ascii="黑体" w:hAnsi="宋体" w:eastAsia="黑体" w:cs="黑体"/>
          <w:color w:val="231F20"/>
          <w:kern w:val="0"/>
          <w:sz w:val="52"/>
          <w:szCs w:val="52"/>
          <w:lang w:val="en-US" w:eastAsia="zh-CN" w:bidi="ar"/>
        </w:rPr>
        <w:t>推崇成无己精神 弘扬中医药文化</w:t>
      </w:r>
    </w:p>
    <w:bookmarkEnd w:id="0"/>
    <w:p>
      <w:pPr>
        <w:keepNext w:val="0"/>
        <w:keepLines w:val="0"/>
        <w:widowControl/>
        <w:suppressLineNumbers w:val="0"/>
        <w:jc w:val="left"/>
      </w:pPr>
      <w:r>
        <w:rPr>
          <w:rFonts w:ascii="黑体" w:hAnsi="宋体" w:eastAsia="黑体" w:cs="黑体"/>
          <w:color w:val="231F20"/>
          <w:kern w:val="0"/>
          <w:sz w:val="17"/>
          <w:szCs w:val="17"/>
          <w:lang w:val="en-US" w:eastAsia="zh-CN" w:bidi="ar"/>
        </w:rPr>
        <w:t xml:space="preserve">■ </w:t>
      </w:r>
      <w:r>
        <w:rPr>
          <w:rFonts w:hint="eastAsia" w:ascii="黑体" w:hAnsi="宋体" w:eastAsia="黑体" w:cs="黑体"/>
          <w:color w:val="231F20"/>
          <w:kern w:val="0"/>
          <w:sz w:val="20"/>
          <w:szCs w:val="20"/>
          <w:lang w:val="en-US" w:eastAsia="zh-CN" w:bidi="ar"/>
        </w:rPr>
        <w:t xml:space="preserve">郭 国 </w:t>
      </w:r>
    </w:p>
    <w:p>
      <w:pPr>
        <w:keepNext w:val="0"/>
        <w:keepLines w:val="0"/>
        <w:widowControl/>
        <w:suppressLineNumbers w:val="0"/>
        <w:ind w:firstLine="360" w:firstLineChars="200"/>
        <w:jc w:val="left"/>
        <w:rPr>
          <w:rFonts w:hint="eastAsia" w:ascii="宋体" w:hAnsi="宋体" w:eastAsia="宋体" w:cs="宋体"/>
          <w:color w:val="231F20"/>
          <w:kern w:val="0"/>
          <w:sz w:val="18"/>
          <w:szCs w:val="18"/>
          <w:lang w:val="en-US" w:eastAsia="zh-CN" w:bidi="ar"/>
        </w:rPr>
      </w:pPr>
      <w:r>
        <w:rPr>
          <w:rFonts w:hint="eastAsia" w:ascii="宋体" w:hAnsi="宋体" w:eastAsia="宋体" w:cs="宋体"/>
          <w:color w:val="231F20"/>
          <w:kern w:val="0"/>
          <w:sz w:val="18"/>
          <w:szCs w:val="18"/>
          <w:lang w:val="en-US" w:eastAsia="zh-CN" w:bidi="ar"/>
        </w:rPr>
        <w:t>成无己，宋金医学家，因成功注解张仲景的巨著《伤寒杂病论》，被世人尊称为“医界亚圣”。聊城市中医药学会连续召开成无己学术研究会，通过宣扬成无己学术成就来推崇其从医精神，目的是用精神光芒照亮中医药事业发展的道路、激励后人取得更大的成就来服务人类健康。“实现中国梦必须弘扬中国精神”，“伟大事业需要伟大精神”。</w:t>
      </w:r>
    </w:p>
    <w:p>
      <w:pPr>
        <w:keepNext w:val="0"/>
        <w:keepLines w:val="0"/>
        <w:widowControl/>
        <w:suppressLineNumbers w:val="0"/>
        <w:ind w:firstLine="360" w:firstLineChars="200"/>
        <w:jc w:val="left"/>
        <w:rPr>
          <w:rFonts w:hint="eastAsia" w:ascii="宋体" w:hAnsi="宋体" w:eastAsia="宋体" w:cs="宋体"/>
          <w:color w:val="231F20"/>
          <w:kern w:val="0"/>
          <w:sz w:val="18"/>
          <w:szCs w:val="18"/>
          <w:lang w:val="en-US" w:eastAsia="zh-CN" w:bidi="ar"/>
        </w:rPr>
      </w:pPr>
      <w:r>
        <w:rPr>
          <w:rFonts w:hint="eastAsia" w:ascii="宋体" w:hAnsi="宋体" w:eastAsia="宋体" w:cs="宋体"/>
          <w:color w:val="231F20"/>
          <w:kern w:val="0"/>
          <w:sz w:val="18"/>
          <w:szCs w:val="18"/>
          <w:lang w:val="en-US" w:eastAsia="zh-CN" w:bidi="ar"/>
        </w:rPr>
        <w:t>那么，新形势下如何推崇成无己精神，让中医药文化成就健康中国梦呢？形象地说，就是从成无己精神价值出发，结合本地实际，唱好三部曲。第一部曲为追根溯源“设计好服饰”，第二部曲为广泛发动“织就好服饰”，第三部曲为融入生活“穿戴好服饰”。穿上成无己精神这套“服饰”，唱响伤寒学派这出“戏”，来激活中医药文化大舞台。</w:t>
      </w:r>
    </w:p>
    <w:p>
      <w:pPr>
        <w:keepNext w:val="0"/>
        <w:keepLines w:val="0"/>
        <w:widowControl/>
        <w:suppressLineNumbers w:val="0"/>
        <w:ind w:firstLine="400" w:firstLineChars="200"/>
        <w:jc w:val="left"/>
        <w:rPr>
          <w:rFonts w:hint="default" w:ascii="FZZQJW--GB1-0" w:hAnsi="FZZQJW--GB1-0" w:eastAsia="FZZQJW--GB1-0" w:cs="FZZQJW--GB1-0"/>
          <w:color w:val="00AEEF"/>
          <w:kern w:val="0"/>
          <w:sz w:val="20"/>
          <w:szCs w:val="20"/>
          <w:lang w:val="en-US" w:eastAsia="zh-CN" w:bidi="ar"/>
        </w:rPr>
      </w:pPr>
      <w:r>
        <w:rPr>
          <w:rFonts w:ascii="FZZQJW--GB1-0" w:hAnsi="FZZQJW--GB1-0" w:eastAsia="FZZQJW--GB1-0" w:cs="FZZQJW--GB1-0"/>
          <w:color w:val="00AEEF"/>
          <w:kern w:val="0"/>
          <w:sz w:val="20"/>
          <w:szCs w:val="20"/>
          <w:lang w:val="en-US" w:eastAsia="zh-CN" w:bidi="ar"/>
        </w:rPr>
        <w:t>“设计服饰”：提炼总结成无己</w:t>
      </w:r>
      <w:r>
        <w:rPr>
          <w:rFonts w:hint="default" w:ascii="FZZQJW--GB1-0" w:hAnsi="FZZQJW--GB1-0" w:eastAsia="FZZQJW--GB1-0" w:cs="FZZQJW--GB1-0"/>
          <w:color w:val="00AEEF"/>
          <w:kern w:val="0"/>
          <w:sz w:val="20"/>
          <w:szCs w:val="20"/>
          <w:lang w:val="en-US" w:eastAsia="zh-CN" w:bidi="ar"/>
        </w:rPr>
        <w:t>神</w:t>
      </w:r>
    </w:p>
    <w:p>
      <w:pPr>
        <w:keepNext w:val="0"/>
        <w:keepLines w:val="0"/>
        <w:widowControl/>
        <w:suppressLineNumbers w:val="0"/>
        <w:ind w:firstLine="360" w:firstLineChars="200"/>
        <w:jc w:val="left"/>
        <w:rPr>
          <w:rFonts w:hint="eastAsia" w:ascii="宋体" w:hAnsi="宋体" w:eastAsia="宋体" w:cs="宋体"/>
          <w:color w:val="231F20"/>
          <w:kern w:val="0"/>
          <w:sz w:val="18"/>
          <w:szCs w:val="18"/>
          <w:lang w:val="en-US" w:eastAsia="zh-CN" w:bidi="ar"/>
        </w:rPr>
      </w:pPr>
      <w:r>
        <w:rPr>
          <w:rFonts w:hint="eastAsia" w:ascii="宋体" w:hAnsi="宋体" w:eastAsia="宋体" w:cs="宋体"/>
          <w:color w:val="231F20"/>
          <w:kern w:val="0"/>
          <w:sz w:val="18"/>
          <w:szCs w:val="18"/>
          <w:lang w:val="en-US" w:eastAsia="zh-CN" w:bidi="ar"/>
        </w:rPr>
        <w:t>“中华优秀传统文化是中华民族精神命脉，是涵养社会主义核心价值观的重要源泉，也是我们在世界文化激荡中站稳脚跟的坚实根基。”传承和弘扬中华优秀传统文化本身就是在培育和践行社会主义核心价值观。成无己的事迹主要是：在家国危难、背井离乡、饱受屈辱的境遇下，仍坚守医道，专心注解《伤寒论》，一直到九十多岁。其医风表现为敬业守责、精求医道、持之以恒；从医德方面说，身处异国他乡，他坦然给外族人看病治病，心系患者，这种爱心已跨域国界、跨越民族，是一种博爱、一种大爱，即医无国界、爱无疆涯。综上所述，成无己的精神价值应定位为——敬业、精诚、博爱，是一种大医精神。显然，这与社会主义核心价值观提倡的公民个人层面的价值准则（爱国、敬业、诚信、友善）是完全一致的，充分体现了新时期的价值内涵，赋予了无己精神价值一个正宗的身份。这个身份可以作为优秀传统文化的种子，昂首阔步走下去一定会迎来新的发展空间。</w:t>
      </w:r>
    </w:p>
    <w:p>
      <w:pPr>
        <w:keepNext w:val="0"/>
        <w:keepLines w:val="0"/>
        <w:widowControl/>
        <w:suppressLineNumbers w:val="0"/>
        <w:ind w:firstLine="400" w:firstLineChars="200"/>
        <w:jc w:val="left"/>
        <w:rPr>
          <w:rFonts w:hint="default" w:ascii="FZZQJW--GB1-0" w:hAnsi="FZZQJW--GB1-0" w:eastAsia="FZZQJW--GB1-0" w:cs="FZZQJW--GB1-0"/>
          <w:color w:val="00AEEF"/>
          <w:kern w:val="0"/>
          <w:sz w:val="20"/>
          <w:szCs w:val="20"/>
          <w:lang w:val="en-US" w:eastAsia="zh-CN" w:bidi="ar"/>
        </w:rPr>
      </w:pPr>
      <w:r>
        <w:rPr>
          <w:rFonts w:hint="default" w:ascii="FZZQJW--GB1-0" w:hAnsi="FZZQJW--GB1-0" w:eastAsia="FZZQJW--GB1-0" w:cs="FZZQJW--GB1-0"/>
          <w:color w:val="00AEEF"/>
          <w:kern w:val="0"/>
          <w:sz w:val="20"/>
          <w:szCs w:val="20"/>
          <w:lang w:val="en-US" w:eastAsia="zh-CN" w:bidi="ar"/>
        </w:rPr>
        <w:t>“织就服饰”：深入挖掘整理成无己事迹</w:t>
      </w:r>
    </w:p>
    <w:p>
      <w:pPr>
        <w:keepNext w:val="0"/>
        <w:keepLines w:val="0"/>
        <w:widowControl/>
        <w:suppressLineNumbers w:val="0"/>
        <w:ind w:firstLine="360" w:firstLineChars="200"/>
        <w:jc w:val="left"/>
      </w:pPr>
      <w:r>
        <w:rPr>
          <w:rFonts w:hint="eastAsia" w:ascii="宋体" w:hAnsi="宋体" w:eastAsia="宋体" w:cs="宋体"/>
          <w:color w:val="231F20"/>
          <w:kern w:val="0"/>
          <w:sz w:val="18"/>
          <w:szCs w:val="18"/>
          <w:lang w:val="en-US" w:eastAsia="zh-CN" w:bidi="ar"/>
        </w:rPr>
        <w:t>“传承和弘扬传统文化的思想精要系统梳理传统文化资源，让收藏在禁宫里的文化、陈列在广阔大地上的遗产、书写在古籍里的文字都活起来。深入挖掘和阐发中华优秀传统文化讲仁爱、重民本、守诚信、崇正义、尚和合、求大同的时代价值。”现实中我们要进一步对成无己事迹挖掘、梳理、拓展、充实，进一步对其形象描绘、刻画、打造，进一步对其精神价值补充、完善、圆足。所做的这些就是打造成无己精神标记和符号的过程，就是传播成无己精神的过程，就是传承和弘扬中医药文化的过程。形象地说，这叫拿起针线来“织就服饰”，让成无己所具备的“敬业、精诚、博爱”的精神“服饰”更加高雅端庄、靓丽美观。那么针线在哪里呢？针线就是各种宣传、教育、文化、卫生、传媒等行业部门，“穿针引线”行动起来，深入挖掘、整理、创作、编撰并大张旗鼓地宣扬、传播成无己的业绩，扩大其知名度和知晓面，增强其精神的辐射力、感染力，让中医药文化在彰显“讲仁爱、重民本、守诚信、崇正义、尚和合、求大同的时代价值”这个新征途上更加灿烂绚丽。</w:t>
      </w:r>
    </w:p>
    <w:p>
      <w:pPr>
        <w:keepNext w:val="0"/>
        <w:keepLines w:val="0"/>
        <w:widowControl/>
        <w:suppressLineNumbers w:val="0"/>
        <w:ind w:firstLine="400" w:firstLineChars="200"/>
        <w:jc w:val="left"/>
      </w:pPr>
      <w:r>
        <w:rPr>
          <w:rFonts w:ascii="FZZQJW--GB1-0" w:hAnsi="FZZQJW--GB1-0" w:eastAsia="FZZQJW--GB1-0" w:cs="FZZQJW--GB1-0"/>
          <w:color w:val="00AEEF"/>
          <w:kern w:val="0"/>
          <w:sz w:val="20"/>
          <w:szCs w:val="20"/>
          <w:lang w:val="en-US" w:eastAsia="zh-CN" w:bidi="ar"/>
        </w:rPr>
        <w:t>“穿戴服饰”：融汇到产业里为健</w:t>
      </w:r>
      <w:r>
        <w:rPr>
          <w:rFonts w:hint="default" w:ascii="FZZQJW--GB1-0" w:hAnsi="FZZQJW--GB1-0" w:eastAsia="FZZQJW--GB1-0" w:cs="FZZQJW--GB1-0"/>
          <w:color w:val="00AEEF"/>
          <w:kern w:val="0"/>
          <w:sz w:val="20"/>
          <w:szCs w:val="20"/>
          <w:lang w:val="en-US" w:eastAsia="zh-CN" w:bidi="ar"/>
        </w:rPr>
        <w:t>康事业服务</w:t>
      </w:r>
    </w:p>
    <w:p>
      <w:pPr>
        <w:keepNext w:val="0"/>
        <w:keepLines w:val="0"/>
        <w:widowControl/>
        <w:suppressLineNumbers w:val="0"/>
        <w:ind w:firstLine="360" w:firstLineChars="200"/>
        <w:jc w:val="left"/>
        <w:rPr>
          <w:rFonts w:hint="default"/>
          <w:lang w:val="en-US"/>
        </w:rPr>
      </w:pPr>
      <w:r>
        <w:rPr>
          <w:rFonts w:hint="eastAsia" w:ascii="宋体" w:hAnsi="宋体" w:eastAsia="宋体" w:cs="宋体"/>
          <w:color w:val="231F20"/>
          <w:kern w:val="0"/>
          <w:sz w:val="18"/>
          <w:szCs w:val="18"/>
          <w:lang w:val="en-US" w:eastAsia="zh-CN" w:bidi="ar"/>
        </w:rPr>
        <w:t>优秀传统文化，要处理好继承和创造性发展的关系，实现中华文化的创造性转化和创新性发展。创造性转化就是要按照时代特点和要求，对那些至今仍有借鉴价值的内涵和陈旧的表现形式加以改造，赋予其新的时代内涵和现代表达形式，激活其生命力。创新性发展就是要按照时代的新进步、新进展，对中华优秀传统文化的内涵加以补充、拓展、完善，增强其影响力和感召力。成无己的学术成就和精神价值应广泛选择多种载体和表现形式，开发出价值性和实用性相统一、适应现代生活的传统文化产品和服务，满足多样化消费需求，做到“赋予其新的时代内涵和现代表达形式”。形象地说，就是把成无己精神这套服饰“穿戴”在产品上，面向消费大众，让“敬业、精诚、博爱”的精神价值外化于形、内化于心。同时遵循市场经济规律，及时把握市场的动向和信息，随消费需求而研发产品、创新产业，在产业转型升级和调整中，把成无己的学术成就、思想价值像其他中医药文化资源一样，配置成为一种内生力，作为创新产业的一种要素，促进资源优势向产业优势转变，让文化资源创造经济价值、造福社会。纵观以上，三部曲就是编演伤寒学派这出“戏”的过程，尽力把每个环节做完备，才能把这出“戏”演精彩，让成无己的大医精神切实成为弘扬中医药文化的一支有生力量，推动优秀传统文化越走越宽，越做越远。</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rPr>
          <w:rFonts w:hint="eastAsia" w:ascii="宋体" w:hAnsi="宋体" w:eastAsia="宋体" w:cs="宋体"/>
          <w:color w:val="231F20"/>
          <w:kern w:val="0"/>
          <w:sz w:val="18"/>
          <w:szCs w:val="18"/>
          <w:lang w:val="en-US" w:eastAsia="zh-CN" w:bidi="ar"/>
        </w:rPr>
      </w:pPr>
    </w:p>
    <w:p>
      <w:pPr>
        <w:keepNext w:val="0"/>
        <w:keepLines w:val="0"/>
        <w:widowControl/>
        <w:suppressLineNumbers w:val="0"/>
        <w:jc w:val="left"/>
      </w:pPr>
      <w:r>
        <w:rPr>
          <w:rFonts w:hint="eastAsia" w:ascii="宋体" w:hAnsi="宋体" w:eastAsia="宋体" w:cs="宋体"/>
          <w:color w:val="231F20"/>
          <w:kern w:val="0"/>
          <w:sz w:val="18"/>
          <w:szCs w:val="18"/>
          <w:lang w:val="en-US" w:eastAsia="zh-CN" w:bidi="ar"/>
        </w:rPr>
        <w:t xml:space="preserve"> </w:t>
      </w:r>
    </w:p>
    <w:p>
      <w:pPr>
        <w:keepNext w:val="0"/>
        <w:keepLines w:val="0"/>
        <w:widowControl/>
        <w:suppressLineNumbers w:val="0"/>
        <w:jc w:val="left"/>
      </w:pPr>
      <w:r>
        <w:rPr>
          <w:rFonts w:hint="eastAsia" w:ascii="宋体" w:hAnsi="宋体" w:eastAsia="宋体" w:cs="宋体"/>
          <w:color w:val="231F20"/>
          <w:kern w:val="0"/>
          <w:sz w:val="18"/>
          <w:szCs w:val="18"/>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ZQ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E53EA"/>
    <w:rsid w:val="140E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2019-08-28T10:04:00Z</dcterms:created>
  <dc:creator>辉之恋</dc:creator>
  <cp:lastModifiedBy>辉之恋</cp:lastModifiedBy>
  <dcterms:modified xsi:type="dcterms:W3CDTF">2019-08-28T10:10:06Z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